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E6E22" w14:textId="65D800F5" w:rsidR="001B1BA6" w:rsidRPr="001B1BA6" w:rsidRDefault="001B1BA6" w:rsidP="007B5F58">
      <w:pPr>
        <w:pStyle w:val="NormalWeb"/>
        <w:shd w:val="clear" w:color="auto" w:fill="FFFFFF"/>
        <w:spacing w:before="75" w:beforeAutospacing="0" w:after="75" w:afterAutospacing="0"/>
        <w:rPr>
          <w:rFonts w:ascii="Arial" w:hAnsi="Arial" w:cs="Arial"/>
          <w:b/>
          <w:bCs/>
          <w:color w:val="FF0000"/>
          <w:u w:val="single"/>
        </w:rPr>
      </w:pPr>
      <w:r w:rsidRPr="001B1BA6">
        <w:rPr>
          <w:rFonts w:ascii="Arial" w:hAnsi="Arial" w:cs="Arial"/>
          <w:b/>
          <w:bCs/>
          <w:color w:val="FF0000"/>
          <w:u w:val="single"/>
        </w:rPr>
        <w:t xml:space="preserve">DUE </w:t>
      </w:r>
      <w:r w:rsidR="008A7034">
        <w:rPr>
          <w:rFonts w:ascii="Arial" w:hAnsi="Arial" w:cs="Arial"/>
          <w:b/>
          <w:bCs/>
          <w:color w:val="FF0000"/>
          <w:u w:val="single"/>
        </w:rPr>
        <w:t xml:space="preserve">SUNDAY </w:t>
      </w:r>
      <w:r w:rsidR="005868BD">
        <w:rPr>
          <w:rFonts w:ascii="Arial" w:hAnsi="Arial" w:cs="Arial"/>
          <w:b/>
          <w:bCs/>
          <w:color w:val="FF0000"/>
          <w:u w:val="single"/>
        </w:rPr>
        <w:t>2/28</w:t>
      </w:r>
      <w:r w:rsidRPr="001B1BA6">
        <w:rPr>
          <w:rFonts w:ascii="Arial" w:hAnsi="Arial" w:cs="Arial"/>
          <w:b/>
          <w:bCs/>
          <w:color w:val="FF0000"/>
          <w:u w:val="single"/>
        </w:rPr>
        <w:t>/2021</w:t>
      </w:r>
      <w:r w:rsidR="008A7034">
        <w:rPr>
          <w:rFonts w:ascii="Arial" w:hAnsi="Arial" w:cs="Arial"/>
          <w:b/>
          <w:bCs/>
          <w:color w:val="FF0000"/>
          <w:u w:val="single"/>
        </w:rPr>
        <w:t xml:space="preserve"> </w:t>
      </w:r>
      <w:r w:rsidR="008A7034" w:rsidRPr="001B1BA6">
        <w:rPr>
          <w:rFonts w:ascii="Arial" w:hAnsi="Arial" w:cs="Arial"/>
          <w:b/>
          <w:bCs/>
          <w:color w:val="FF0000"/>
          <w:u w:val="single"/>
        </w:rPr>
        <w:t>B</w:t>
      </w:r>
      <w:r w:rsidR="008A7034">
        <w:rPr>
          <w:rFonts w:ascii="Arial" w:hAnsi="Arial" w:cs="Arial"/>
          <w:b/>
          <w:bCs/>
          <w:color w:val="FF0000"/>
          <w:u w:val="single"/>
        </w:rPr>
        <w:t>Y</w:t>
      </w:r>
      <w:r w:rsidR="008A7034" w:rsidRPr="001B1BA6">
        <w:rPr>
          <w:rFonts w:ascii="Arial" w:hAnsi="Arial" w:cs="Arial"/>
          <w:b/>
          <w:bCs/>
          <w:color w:val="FF0000"/>
          <w:u w:val="single"/>
        </w:rPr>
        <w:t xml:space="preserve"> </w:t>
      </w:r>
      <w:r w:rsidR="005868BD">
        <w:rPr>
          <w:rFonts w:ascii="Arial" w:hAnsi="Arial" w:cs="Arial"/>
          <w:b/>
          <w:bCs/>
          <w:color w:val="FF0000"/>
          <w:u w:val="single"/>
        </w:rPr>
        <w:t>8</w:t>
      </w:r>
      <w:r w:rsidR="008A7034" w:rsidRPr="001B1BA6">
        <w:rPr>
          <w:rFonts w:ascii="Arial" w:hAnsi="Arial" w:cs="Arial"/>
          <w:b/>
          <w:bCs/>
          <w:color w:val="FF0000"/>
          <w:u w:val="single"/>
        </w:rPr>
        <w:t xml:space="preserve"> PM EST</w:t>
      </w:r>
    </w:p>
    <w:p w14:paraId="28FFFEFB" w14:textId="26983F2A" w:rsidR="007B5F58" w:rsidRDefault="007B5F58" w:rsidP="007B5F58">
      <w:pPr>
        <w:pStyle w:val="NormalWeb"/>
        <w:shd w:val="clear" w:color="auto" w:fill="FFFFFF"/>
        <w:spacing w:before="75" w:beforeAutospacing="0" w:after="75" w:afterAutospacing="0"/>
        <w:rPr>
          <w:rFonts w:ascii="Arial" w:hAnsi="Arial" w:cs="Arial"/>
          <w:color w:val="000000"/>
        </w:rPr>
      </w:pPr>
    </w:p>
    <w:p w14:paraId="7FE5ACE9" w14:textId="2E2BE5E3" w:rsidR="007B5F58" w:rsidRPr="0031596C" w:rsidRDefault="007B5F58" w:rsidP="007B5F58">
      <w:pPr>
        <w:pStyle w:val="NormalWeb"/>
        <w:shd w:val="clear" w:color="auto" w:fill="FFFFFF"/>
        <w:spacing w:before="75" w:beforeAutospacing="0" w:after="75" w:afterAutospacing="0"/>
        <w:rPr>
          <w:rFonts w:ascii="Arial" w:hAnsi="Arial" w:cs="Arial"/>
          <w:b/>
          <w:bCs/>
          <w:color w:val="FF0000"/>
          <w:u w:val="single"/>
        </w:rPr>
      </w:pPr>
      <w:r w:rsidRPr="0031596C">
        <w:rPr>
          <w:rFonts w:ascii="Arial" w:hAnsi="Arial" w:cs="Arial"/>
          <w:b/>
          <w:bCs/>
          <w:color w:val="FF0000"/>
          <w:u w:val="single"/>
        </w:rPr>
        <w:t xml:space="preserve">Your response should be a typed, double spaced essay of no more than 500 words that includes evidence (citations) as well as a </w:t>
      </w:r>
      <w:r w:rsidR="005868BD">
        <w:rPr>
          <w:rFonts w:ascii="Arial" w:hAnsi="Arial" w:cs="Arial"/>
          <w:b/>
          <w:bCs/>
          <w:color w:val="FF0000"/>
          <w:u w:val="single"/>
        </w:rPr>
        <w:t>PERSONAL REFLECTION/APPLICATION</w:t>
      </w:r>
      <w:r w:rsidRPr="0031596C">
        <w:rPr>
          <w:rFonts w:ascii="Arial" w:hAnsi="Arial" w:cs="Arial"/>
          <w:b/>
          <w:bCs/>
          <w:color w:val="FF0000"/>
          <w:u w:val="single"/>
        </w:rPr>
        <w:t>.  Refer to the rubric for further guidance.</w:t>
      </w:r>
    </w:p>
    <w:p w14:paraId="1D267649" w14:textId="77777777" w:rsidR="005868BD" w:rsidRDefault="005868BD" w:rsidP="007B5F58">
      <w:pPr>
        <w:pStyle w:val="NormalWeb"/>
        <w:shd w:val="clear" w:color="auto" w:fill="FFFFFF"/>
        <w:spacing w:before="75" w:beforeAutospacing="0" w:after="75" w:afterAutospacing="0"/>
        <w:rPr>
          <w:rFonts w:ascii="Arial" w:hAnsi="Arial" w:cs="Arial"/>
          <w:b/>
          <w:bCs/>
          <w:color w:val="000000"/>
          <w:u w:val="single"/>
        </w:rPr>
      </w:pPr>
    </w:p>
    <w:p w14:paraId="1D113601" w14:textId="70CF3535" w:rsidR="007B5F58" w:rsidRDefault="001B1BA6" w:rsidP="005868BD">
      <w:pPr>
        <w:pStyle w:val="NormalWeb"/>
        <w:shd w:val="clear" w:color="auto" w:fill="FFFFFF"/>
        <w:spacing w:before="75" w:beforeAutospacing="0" w:after="75" w:afterAutospacing="0"/>
        <w:rPr>
          <w:rFonts w:ascii="Arial" w:hAnsi="Arial" w:cs="Arial"/>
          <w:b/>
          <w:bCs/>
          <w:color w:val="FF0000"/>
          <w:u w:val="single"/>
        </w:rPr>
      </w:pPr>
      <w:r w:rsidRPr="001B1BA6">
        <w:rPr>
          <w:rFonts w:ascii="Arial" w:hAnsi="Arial" w:cs="Arial"/>
          <w:b/>
          <w:bCs/>
          <w:color w:val="FF0000"/>
          <w:u w:val="single"/>
        </w:rPr>
        <w:t>RUBRIC AT THE BOTTOM</w:t>
      </w:r>
    </w:p>
    <w:p w14:paraId="58392857" w14:textId="23CD75A3" w:rsidR="005868BD" w:rsidRDefault="005868BD" w:rsidP="005868BD">
      <w:pPr>
        <w:pStyle w:val="NormalWeb"/>
        <w:shd w:val="clear" w:color="auto" w:fill="FFFFFF"/>
        <w:spacing w:before="75" w:beforeAutospacing="0" w:after="75" w:afterAutospacing="0"/>
        <w:rPr>
          <w:rFonts w:ascii="Arial" w:hAnsi="Arial" w:cs="Arial"/>
          <w:b/>
          <w:bCs/>
          <w:color w:val="FF0000"/>
          <w:u w:val="single"/>
        </w:rPr>
      </w:pPr>
    </w:p>
    <w:p w14:paraId="3C62C530"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w:t>
      </w:r>
      <w:r w:rsidRPr="005868BD">
        <w:rPr>
          <w:rFonts w:ascii="inherit" w:eastAsia="Times New Roman" w:hAnsi="inherit" w:cs="Arial"/>
          <w:i/>
          <w:iCs/>
          <w:color w:val="2D3B45"/>
          <w:sz w:val="20"/>
          <w:szCs w:val="20"/>
          <w:bdr w:val="none" w:sz="0" w:space="0" w:color="auto" w:frame="1"/>
        </w:rPr>
        <w:t xml:space="preserve">The way a team plays </w:t>
      </w:r>
      <w:proofErr w:type="gramStart"/>
      <w:r w:rsidRPr="005868BD">
        <w:rPr>
          <w:rFonts w:ascii="inherit" w:eastAsia="Times New Roman" w:hAnsi="inherit" w:cs="Arial"/>
          <w:i/>
          <w:iCs/>
          <w:color w:val="2D3B45"/>
          <w:sz w:val="20"/>
          <w:szCs w:val="20"/>
          <w:bdr w:val="none" w:sz="0" w:space="0" w:color="auto" w:frame="1"/>
        </w:rPr>
        <w:t>as a whole determines</w:t>
      </w:r>
      <w:proofErr w:type="gramEnd"/>
      <w:r w:rsidRPr="005868BD">
        <w:rPr>
          <w:rFonts w:ascii="inherit" w:eastAsia="Times New Roman" w:hAnsi="inherit" w:cs="Arial"/>
          <w:i/>
          <w:iCs/>
          <w:color w:val="2D3B45"/>
          <w:sz w:val="20"/>
          <w:szCs w:val="20"/>
          <w:bdr w:val="none" w:sz="0" w:space="0" w:color="auto" w:frame="1"/>
        </w:rPr>
        <w:t xml:space="preserve"> its success. You may have the greatest bunch of individual stars in the world, but if they don’t play together, the club won’t be worth a dime</w:t>
      </w:r>
      <w:r w:rsidRPr="005868BD">
        <w:rPr>
          <w:rFonts w:ascii="Arial" w:eastAsia="Times New Roman" w:hAnsi="Arial" w:cs="Arial"/>
          <w:color w:val="2D3B45"/>
          <w:sz w:val="20"/>
          <w:szCs w:val="20"/>
          <w:bdr w:val="none" w:sz="0" w:space="0" w:color="auto" w:frame="1"/>
        </w:rPr>
        <w:t>.”</w:t>
      </w:r>
    </w:p>
    <w:p w14:paraId="34338DBE"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 Babe Ruth</w:t>
      </w:r>
    </w:p>
    <w:p w14:paraId="38D17A8E"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 xml:space="preserve">Loosely speaking, cohesion refers to the strength of the bonds among group members and the degree to which individuals stick together (Carron &amp; </w:t>
      </w:r>
      <w:proofErr w:type="spellStart"/>
      <w:r w:rsidRPr="005868BD">
        <w:rPr>
          <w:rFonts w:ascii="Arial" w:eastAsia="Times New Roman" w:hAnsi="Arial" w:cs="Arial"/>
          <w:color w:val="2D3B45"/>
          <w:sz w:val="20"/>
          <w:szCs w:val="20"/>
          <w:bdr w:val="none" w:sz="0" w:space="0" w:color="auto" w:frame="1"/>
        </w:rPr>
        <w:t>Eys</w:t>
      </w:r>
      <w:proofErr w:type="spellEnd"/>
      <w:r w:rsidRPr="005868BD">
        <w:rPr>
          <w:rFonts w:ascii="Arial" w:eastAsia="Times New Roman" w:hAnsi="Arial" w:cs="Arial"/>
          <w:color w:val="2D3B45"/>
          <w:sz w:val="20"/>
          <w:szCs w:val="20"/>
          <w:bdr w:val="none" w:sz="0" w:space="0" w:color="auto" w:frame="1"/>
        </w:rPr>
        <w:t>, 2012).  The subject of considerable research over the past 60 years, many definitions indicate different approaches to understanding cohesion.  One definition suggests that cohesion is the collective resistance to disruption of the group (i.e., the degree to which the group can withstand outside pressures or unfavorable events).  Another definition is the sum of all the forces that cause members to be attracted to, and remain in, the group.  These forces are related to task and social aspects of the environment.</w:t>
      </w:r>
    </w:p>
    <w:p w14:paraId="57576CD5" w14:textId="784B7C01"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 xml:space="preserve">In sport and exercise research, the most accepted definition of cohesion was provided by Carron, Brawley, and Widmeyer (1998): “a dynamic process which is reflected in the tendency for a group to stick together and remain united in the pursuit of its instrumental objectives and/or for the satisfaction of member affective needs” (p. 213).  This definition implies several characteristics of cohesion that include an ability to change over the span of group development (i.e., dynamic), a focus on both task (i.e., instrumental objectives) and social aspects of the group (i.e., member affective needs), </w:t>
      </w:r>
      <w:proofErr w:type="gramStart"/>
      <w:r w:rsidRPr="005868BD">
        <w:rPr>
          <w:rFonts w:ascii="Arial" w:eastAsia="Times New Roman" w:hAnsi="Arial" w:cs="Arial"/>
          <w:color w:val="2D3B45"/>
          <w:sz w:val="20"/>
          <w:szCs w:val="20"/>
          <w:bdr w:val="none" w:sz="0" w:space="0" w:color="auto" w:frame="1"/>
        </w:rPr>
        <w:t>and,</w:t>
      </w:r>
      <w:proofErr w:type="gramEnd"/>
      <w:r w:rsidRPr="005868BD">
        <w:rPr>
          <w:rFonts w:ascii="Arial" w:eastAsia="Times New Roman" w:hAnsi="Arial" w:cs="Arial"/>
          <w:color w:val="2D3B45"/>
          <w:sz w:val="20"/>
          <w:szCs w:val="20"/>
          <w:bdr w:val="none" w:sz="0" w:space="0" w:color="auto" w:frame="1"/>
        </w:rPr>
        <w:t xml:space="preserve"> an assumption that it is multidimensional.</w:t>
      </w:r>
    </w:p>
    <w:p w14:paraId="4FF6F9A6"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inherit" w:eastAsia="Times New Roman" w:hAnsi="inherit" w:cs="Arial"/>
          <w:b/>
          <w:bCs/>
          <w:color w:val="2D3B45"/>
          <w:sz w:val="20"/>
          <w:szCs w:val="20"/>
          <w:bdr w:val="none" w:sz="0" w:space="0" w:color="auto" w:frame="1"/>
        </w:rPr>
        <w:t> </w:t>
      </w:r>
    </w:p>
    <w:p w14:paraId="50D44014"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u w:val="single"/>
        </w:rPr>
      </w:pPr>
      <w:r w:rsidRPr="005868BD">
        <w:rPr>
          <w:rFonts w:ascii="inherit" w:eastAsia="Times New Roman" w:hAnsi="inherit" w:cs="Arial"/>
          <w:b/>
          <w:bCs/>
          <w:color w:val="FF0000"/>
          <w:sz w:val="24"/>
          <w:szCs w:val="24"/>
          <w:u w:val="single"/>
          <w:bdr w:val="none" w:sz="0" w:space="0" w:color="auto" w:frame="1"/>
        </w:rPr>
        <w:t>Choose a movie from the list below.  Actively watch the movie.  Identify an example of each stage of Tuckman’s (1965) five stages of group development as illustrated in the movie.</w:t>
      </w:r>
    </w:p>
    <w:p w14:paraId="79AB12E2"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r w:rsidRPr="005868BD">
        <w:rPr>
          <w:rFonts w:ascii="inherit" w:eastAsia="Times New Roman" w:hAnsi="inherit" w:cs="Arial"/>
          <w:i/>
          <w:iCs/>
          <w:color w:val="2D3B45"/>
          <w:sz w:val="20"/>
          <w:szCs w:val="20"/>
          <w:bdr w:val="none" w:sz="0" w:space="0" w:color="auto" w:frame="1"/>
        </w:rPr>
        <w:t>The Breakfast Club</w:t>
      </w:r>
    </w:p>
    <w:p w14:paraId="33005D37"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r w:rsidRPr="005868BD">
        <w:rPr>
          <w:rFonts w:ascii="inherit" w:eastAsia="Times New Roman" w:hAnsi="inherit" w:cs="Arial"/>
          <w:i/>
          <w:iCs/>
          <w:color w:val="2D3B45"/>
          <w:sz w:val="20"/>
          <w:szCs w:val="20"/>
          <w:bdr w:val="none" w:sz="0" w:space="0" w:color="auto" w:frame="1"/>
        </w:rPr>
        <w:t>Miracle</w:t>
      </w:r>
    </w:p>
    <w:p w14:paraId="3004DD39"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r w:rsidRPr="005868BD">
        <w:rPr>
          <w:rFonts w:ascii="inherit" w:eastAsia="Times New Roman" w:hAnsi="inherit" w:cs="Arial"/>
          <w:i/>
          <w:iCs/>
          <w:color w:val="2D3B45"/>
          <w:sz w:val="20"/>
          <w:szCs w:val="20"/>
          <w:bdr w:val="none" w:sz="0" w:space="0" w:color="auto" w:frame="1"/>
        </w:rPr>
        <w:t>Coach Carter</w:t>
      </w:r>
    </w:p>
    <w:p w14:paraId="45A7B02B"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r w:rsidRPr="005868BD">
        <w:rPr>
          <w:rFonts w:ascii="inherit" w:eastAsia="Times New Roman" w:hAnsi="inherit" w:cs="Arial"/>
          <w:i/>
          <w:iCs/>
          <w:color w:val="2D3B45"/>
          <w:sz w:val="20"/>
          <w:szCs w:val="20"/>
          <w:bdr w:val="none" w:sz="0" w:space="0" w:color="auto" w:frame="1"/>
        </w:rPr>
        <w:t>Ocean's Eight</w:t>
      </w:r>
    </w:p>
    <w:p w14:paraId="4D1E4101"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r w:rsidRPr="005868BD">
        <w:rPr>
          <w:rFonts w:ascii="inherit" w:eastAsia="Times New Roman" w:hAnsi="inherit" w:cs="Arial"/>
          <w:i/>
          <w:iCs/>
          <w:color w:val="2D3B45"/>
          <w:sz w:val="20"/>
          <w:szCs w:val="20"/>
          <w:bdr w:val="none" w:sz="0" w:space="0" w:color="auto" w:frame="1"/>
        </w:rPr>
        <w:t>Ocean’s Eleven</w:t>
      </w:r>
    </w:p>
    <w:p w14:paraId="1CB0A5F9" w14:textId="77777777" w:rsidR="005868BD" w:rsidRPr="005868BD" w:rsidRDefault="005868BD" w:rsidP="005868BD">
      <w:pPr>
        <w:numPr>
          <w:ilvl w:val="0"/>
          <w:numId w:val="2"/>
        </w:numPr>
        <w:shd w:val="clear" w:color="auto" w:fill="FFFFFF"/>
        <w:spacing w:after="0" w:line="240" w:lineRule="auto"/>
        <w:ind w:left="1095"/>
        <w:rPr>
          <w:rFonts w:ascii="inherit" w:eastAsia="Times New Roman" w:hAnsi="inherit" w:cs="Times New Roman"/>
          <w:color w:val="2D3B45"/>
          <w:sz w:val="24"/>
          <w:szCs w:val="24"/>
        </w:rPr>
      </w:pPr>
      <w:proofErr w:type="spellStart"/>
      <w:r w:rsidRPr="005868BD">
        <w:rPr>
          <w:rFonts w:ascii="inherit" w:eastAsia="Times New Roman" w:hAnsi="inherit" w:cs="Arial"/>
          <w:i/>
          <w:iCs/>
          <w:color w:val="2D3B45"/>
          <w:sz w:val="20"/>
          <w:szCs w:val="20"/>
          <w:bdr w:val="none" w:sz="0" w:space="0" w:color="auto" w:frame="1"/>
        </w:rPr>
        <w:t>Lagaan</w:t>
      </w:r>
      <w:proofErr w:type="spellEnd"/>
      <w:r w:rsidRPr="005868BD">
        <w:rPr>
          <w:rFonts w:ascii="inherit" w:eastAsia="Times New Roman" w:hAnsi="inherit" w:cs="Arial"/>
          <w:i/>
          <w:iCs/>
          <w:color w:val="2D3B45"/>
          <w:sz w:val="20"/>
          <w:szCs w:val="20"/>
          <w:bdr w:val="none" w:sz="0" w:space="0" w:color="auto" w:frame="1"/>
        </w:rPr>
        <w:t>:  Once Upon a Time in India</w:t>
      </w:r>
    </w:p>
    <w:p w14:paraId="3FDBF66F"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Specifics to watch for:</w:t>
      </w:r>
    </w:p>
    <w:p w14:paraId="7489C3E8" w14:textId="77777777" w:rsidR="005868BD" w:rsidRPr="005868BD" w:rsidRDefault="005868BD" w:rsidP="005868BD">
      <w:pPr>
        <w:numPr>
          <w:ilvl w:val="0"/>
          <w:numId w:val="3"/>
        </w:numPr>
        <w:shd w:val="clear" w:color="auto" w:fill="FFFFFF"/>
        <w:spacing w:after="0" w:line="240" w:lineRule="auto"/>
        <w:ind w:left="1095"/>
        <w:rPr>
          <w:rFonts w:ascii="inherit" w:eastAsia="Times New Roman" w:hAnsi="inherit" w:cs="Times New Roman"/>
          <w:color w:val="2D3B45"/>
          <w:sz w:val="24"/>
          <w:szCs w:val="24"/>
        </w:rPr>
      </w:pPr>
      <w:r w:rsidRPr="005868BD">
        <w:rPr>
          <w:rFonts w:ascii="Arial" w:eastAsia="Times New Roman" w:hAnsi="Arial" w:cs="Arial"/>
          <w:color w:val="2D3B45"/>
          <w:sz w:val="20"/>
          <w:szCs w:val="20"/>
          <w:bdr w:val="none" w:sz="0" w:space="0" w:color="auto" w:frame="1"/>
        </w:rPr>
        <w:t>The exact scene in which the stage is taking place.</w:t>
      </w:r>
    </w:p>
    <w:p w14:paraId="642D9556" w14:textId="77777777" w:rsidR="005868BD" w:rsidRPr="005868BD" w:rsidRDefault="005868BD" w:rsidP="005868BD">
      <w:pPr>
        <w:numPr>
          <w:ilvl w:val="0"/>
          <w:numId w:val="3"/>
        </w:numPr>
        <w:shd w:val="clear" w:color="auto" w:fill="FFFFFF"/>
        <w:spacing w:after="0" w:line="240" w:lineRule="auto"/>
        <w:ind w:left="1095"/>
        <w:rPr>
          <w:rFonts w:ascii="inherit" w:eastAsia="Times New Roman" w:hAnsi="inherit" w:cs="Times New Roman"/>
          <w:color w:val="2D3B45"/>
          <w:sz w:val="24"/>
          <w:szCs w:val="24"/>
        </w:rPr>
      </w:pPr>
      <w:r w:rsidRPr="005868BD">
        <w:rPr>
          <w:rFonts w:ascii="Arial" w:eastAsia="Times New Roman" w:hAnsi="Arial" w:cs="Arial"/>
          <w:color w:val="2D3B45"/>
          <w:sz w:val="20"/>
          <w:szCs w:val="20"/>
          <w:bdr w:val="none" w:sz="0" w:space="0" w:color="auto" w:frame="1"/>
        </w:rPr>
        <w:t>What specific characteristics/strategies were used in each stage?</w:t>
      </w:r>
    </w:p>
    <w:p w14:paraId="43C70066" w14:textId="77777777" w:rsidR="005868BD" w:rsidRPr="005868BD" w:rsidRDefault="005868BD" w:rsidP="005868BD">
      <w:pPr>
        <w:numPr>
          <w:ilvl w:val="0"/>
          <w:numId w:val="3"/>
        </w:numPr>
        <w:shd w:val="clear" w:color="auto" w:fill="FFFFFF"/>
        <w:spacing w:after="0" w:line="240" w:lineRule="auto"/>
        <w:ind w:left="1095"/>
        <w:rPr>
          <w:rFonts w:ascii="inherit" w:eastAsia="Times New Roman" w:hAnsi="inherit" w:cs="Times New Roman"/>
          <w:color w:val="2D3B45"/>
          <w:sz w:val="24"/>
          <w:szCs w:val="24"/>
        </w:rPr>
      </w:pPr>
      <w:r w:rsidRPr="005868BD">
        <w:rPr>
          <w:rFonts w:ascii="Arial" w:eastAsia="Times New Roman" w:hAnsi="Arial" w:cs="Arial"/>
          <w:color w:val="2D3B45"/>
          <w:sz w:val="20"/>
          <w:szCs w:val="20"/>
          <w:bdr w:val="none" w:sz="0" w:space="0" w:color="auto" w:frame="1"/>
        </w:rPr>
        <w:t>Any situations when the team regresses or a breakthrough is made?</w:t>
      </w:r>
    </w:p>
    <w:p w14:paraId="44672212" w14:textId="77777777" w:rsidR="005868BD" w:rsidRPr="005868BD" w:rsidRDefault="005868BD" w:rsidP="005868BD">
      <w:pPr>
        <w:numPr>
          <w:ilvl w:val="0"/>
          <w:numId w:val="3"/>
        </w:numPr>
        <w:shd w:val="clear" w:color="auto" w:fill="FFFFFF"/>
        <w:spacing w:after="0" w:line="240" w:lineRule="auto"/>
        <w:ind w:left="1095"/>
        <w:rPr>
          <w:rFonts w:ascii="inherit" w:eastAsia="Times New Roman" w:hAnsi="inherit" w:cs="Times New Roman"/>
          <w:color w:val="2D3B45"/>
          <w:sz w:val="24"/>
          <w:szCs w:val="24"/>
        </w:rPr>
      </w:pPr>
      <w:r w:rsidRPr="005868BD">
        <w:rPr>
          <w:rFonts w:ascii="Arial" w:eastAsia="Times New Roman" w:hAnsi="Arial" w:cs="Arial"/>
          <w:color w:val="2D3B45"/>
          <w:sz w:val="20"/>
          <w:szCs w:val="20"/>
          <w:bdr w:val="none" w:sz="0" w:space="0" w:color="auto" w:frame="1"/>
        </w:rPr>
        <w:t>Other related team leadership or cohesion concepts that are illustrated in the movie.</w:t>
      </w:r>
    </w:p>
    <w:p w14:paraId="4392DE49" w14:textId="77777777" w:rsidR="005868BD" w:rsidRPr="005868BD" w:rsidRDefault="005868BD" w:rsidP="005868BD">
      <w:pPr>
        <w:numPr>
          <w:ilvl w:val="0"/>
          <w:numId w:val="3"/>
        </w:numPr>
        <w:shd w:val="clear" w:color="auto" w:fill="FFFFFF"/>
        <w:spacing w:after="0" w:line="240" w:lineRule="auto"/>
        <w:ind w:left="1095"/>
        <w:rPr>
          <w:rFonts w:ascii="inherit" w:eastAsia="Times New Roman" w:hAnsi="inherit" w:cs="Times New Roman"/>
          <w:color w:val="2D3B45"/>
          <w:sz w:val="24"/>
          <w:szCs w:val="24"/>
        </w:rPr>
      </w:pPr>
      <w:r w:rsidRPr="005868BD">
        <w:rPr>
          <w:rFonts w:ascii="Arial" w:eastAsia="Times New Roman" w:hAnsi="Arial" w:cs="Arial"/>
          <w:color w:val="2D3B45"/>
          <w:sz w:val="20"/>
          <w:szCs w:val="20"/>
          <w:bdr w:val="none" w:sz="0" w:space="0" w:color="auto" w:frame="1"/>
        </w:rPr>
        <w:t>Did the team follow the linear perspective theory?  In other words, did the team progress through each stage of the process and were the stages developed linearly?  If not, describe the order of the stage progression.</w:t>
      </w:r>
    </w:p>
    <w:p w14:paraId="746676E0" w14:textId="77777777" w:rsidR="005868BD" w:rsidRPr="005868BD" w:rsidRDefault="005868BD" w:rsidP="005868BD">
      <w:pPr>
        <w:shd w:val="clear" w:color="auto" w:fill="FFFFFF"/>
        <w:spacing w:after="0" w:line="240" w:lineRule="auto"/>
        <w:rPr>
          <w:rFonts w:ascii="Helvetica" w:eastAsia="Times New Roman" w:hAnsi="Helvetica" w:cs="Times New Roman"/>
          <w:color w:val="2D3B45"/>
          <w:sz w:val="24"/>
          <w:szCs w:val="24"/>
        </w:rPr>
      </w:pPr>
      <w:r w:rsidRPr="005868BD">
        <w:rPr>
          <w:rFonts w:ascii="Arial" w:eastAsia="Times New Roman" w:hAnsi="Arial" w:cs="Arial"/>
          <w:color w:val="2D3B45"/>
          <w:sz w:val="20"/>
          <w:szCs w:val="20"/>
          <w:bdr w:val="none" w:sz="0" w:space="0" w:color="auto" w:frame="1"/>
        </w:rPr>
        <w:t> </w:t>
      </w:r>
    </w:p>
    <w:p w14:paraId="19EB5FD8" w14:textId="4F98E609" w:rsidR="005868BD" w:rsidRPr="005868BD" w:rsidRDefault="005868BD" w:rsidP="005868BD">
      <w:pPr>
        <w:shd w:val="clear" w:color="auto" w:fill="FFFFFF"/>
        <w:spacing w:after="0" w:line="240" w:lineRule="auto"/>
        <w:rPr>
          <w:rFonts w:ascii="Helvetica" w:eastAsia="Times New Roman" w:hAnsi="Helvetica" w:cs="Times New Roman"/>
          <w:b/>
          <w:bCs/>
          <w:color w:val="FF0000"/>
          <w:sz w:val="24"/>
          <w:szCs w:val="24"/>
          <w:u w:val="single"/>
        </w:rPr>
      </w:pPr>
      <w:r w:rsidRPr="005868BD">
        <w:rPr>
          <w:rFonts w:ascii="Arial" w:eastAsia="Times New Roman" w:hAnsi="Arial" w:cs="Arial"/>
          <w:b/>
          <w:bCs/>
          <w:color w:val="FF0000"/>
          <w:sz w:val="20"/>
          <w:szCs w:val="20"/>
          <w:u w:val="single"/>
          <w:bdr w:val="none" w:sz="0" w:space="0" w:color="auto" w:frame="1"/>
        </w:rPr>
        <w:t>Tuckman’s (1965)</w:t>
      </w:r>
      <w:r w:rsidRPr="005868BD">
        <w:rPr>
          <w:rFonts w:ascii="Arial" w:eastAsia="Times New Roman" w:hAnsi="Arial" w:cs="Arial"/>
          <w:b/>
          <w:bCs/>
          <w:color w:val="FF0000"/>
          <w:sz w:val="20"/>
          <w:szCs w:val="20"/>
          <w:u w:val="single"/>
          <w:bdr w:val="none" w:sz="0" w:space="0" w:color="auto" w:frame="1"/>
        </w:rPr>
        <w:t xml:space="preserve"> 5</w:t>
      </w:r>
      <w:r w:rsidRPr="005868BD">
        <w:rPr>
          <w:rFonts w:ascii="Arial" w:eastAsia="Times New Roman" w:hAnsi="Arial" w:cs="Arial"/>
          <w:b/>
          <w:bCs/>
          <w:color w:val="FF0000"/>
          <w:sz w:val="20"/>
          <w:szCs w:val="20"/>
          <w:u w:val="single"/>
          <w:bdr w:val="none" w:sz="0" w:space="0" w:color="auto" w:frame="1"/>
        </w:rPr>
        <w:t xml:space="preserve"> Stages of Group Development:</w:t>
      </w:r>
    </w:p>
    <w:p w14:paraId="75C8ADAB" w14:textId="6F8187AA" w:rsidR="005868BD" w:rsidRPr="005868BD" w:rsidRDefault="005868BD" w:rsidP="005868BD">
      <w:pPr>
        <w:shd w:val="clear" w:color="auto" w:fill="FFFFFF"/>
        <w:spacing w:after="0" w:line="240" w:lineRule="auto"/>
        <w:rPr>
          <w:rFonts w:ascii="Helvetica" w:eastAsia="Times New Roman" w:hAnsi="Helvetica" w:cs="Times New Roman"/>
          <w:b/>
          <w:bCs/>
          <w:color w:val="FF0000"/>
          <w:sz w:val="24"/>
          <w:szCs w:val="24"/>
          <w:u w:val="single"/>
        </w:rPr>
      </w:pPr>
      <w:r w:rsidRPr="005868BD">
        <w:rPr>
          <w:rFonts w:ascii="Arial" w:eastAsia="Times New Roman" w:hAnsi="Arial" w:cs="Arial"/>
          <w:b/>
          <w:bCs/>
          <w:color w:val="FF0000"/>
          <w:sz w:val="20"/>
          <w:szCs w:val="20"/>
          <w:u w:val="single"/>
          <w:bdr w:val="none" w:sz="0" w:space="0" w:color="auto" w:frame="1"/>
        </w:rPr>
        <w:t>Forming =</w:t>
      </w:r>
      <w:r w:rsidR="00E14520" w:rsidRPr="005868BD">
        <w:rPr>
          <w:rFonts w:ascii="Arial" w:eastAsia="Times New Roman" w:hAnsi="Arial" w:cs="Arial"/>
          <w:b/>
          <w:bCs/>
          <w:color w:val="FF0000"/>
          <w:sz w:val="20"/>
          <w:szCs w:val="20"/>
          <w:u w:val="single"/>
          <w:bdr w:val="none" w:sz="0" w:space="0" w:color="auto" w:frame="1"/>
        </w:rPr>
        <w:t>&gt; Storming =&gt; Norming =</w:t>
      </w:r>
      <w:r w:rsidRPr="005868BD">
        <w:rPr>
          <w:rFonts w:ascii="Arial" w:eastAsia="Times New Roman" w:hAnsi="Arial" w:cs="Arial"/>
          <w:b/>
          <w:bCs/>
          <w:color w:val="FF0000"/>
          <w:sz w:val="20"/>
          <w:szCs w:val="20"/>
          <w:u w:val="single"/>
          <w:bdr w:val="none" w:sz="0" w:space="0" w:color="auto" w:frame="1"/>
        </w:rPr>
        <w:t>&gt; Performing =</w:t>
      </w:r>
      <w:r w:rsidR="00E14520" w:rsidRPr="005868BD">
        <w:rPr>
          <w:rFonts w:ascii="Arial" w:eastAsia="Times New Roman" w:hAnsi="Arial" w:cs="Arial"/>
          <w:b/>
          <w:bCs/>
          <w:color w:val="FF0000"/>
          <w:sz w:val="20"/>
          <w:szCs w:val="20"/>
          <w:u w:val="single"/>
          <w:bdr w:val="none" w:sz="0" w:space="0" w:color="auto" w:frame="1"/>
        </w:rPr>
        <w:t>&gt; Adjourning</w:t>
      </w:r>
      <w:r w:rsidRPr="005868BD">
        <w:rPr>
          <w:rFonts w:ascii="Arial" w:eastAsia="Times New Roman" w:hAnsi="Arial" w:cs="Arial"/>
          <w:b/>
          <w:bCs/>
          <w:color w:val="FF0000"/>
          <w:sz w:val="20"/>
          <w:szCs w:val="20"/>
          <w:u w:val="single"/>
          <w:bdr w:val="none" w:sz="0" w:space="0" w:color="auto" w:frame="1"/>
        </w:rPr>
        <w:t> </w:t>
      </w:r>
    </w:p>
    <w:p w14:paraId="358A3321" w14:textId="613F49E3"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5402621B" w14:textId="2B6EA83A" w:rsid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r w:rsidRPr="000D5DC7">
        <w:rPr>
          <w:rFonts w:ascii="Times New Roman" w:eastAsia="Times New Roman" w:hAnsi="Times New Roman" w:cs="Times New Roman"/>
          <w:color w:val="FF0000"/>
          <w:sz w:val="24"/>
          <w:szCs w:val="24"/>
          <w:u w:val="single"/>
        </w:rPr>
        <w:t>This PowerPoint may help some for citing</w:t>
      </w:r>
    </w:p>
    <w:p w14:paraId="5B12A62C" w14:textId="3BA32A7A" w:rsid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p>
    <w:p w14:paraId="7DA17025" w14:textId="50D1074D" w:rsid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FF0000"/>
          <w:sz w:val="24"/>
          <w:szCs w:val="24"/>
          <w:u w:val="single"/>
        </w:rPr>
        <w:object w:dxaOrig="1543" w:dyaOrig="995" w14:anchorId="7E120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7" o:title=""/>
          </v:shape>
          <o:OLEObject Type="Embed" ProgID="PowerPoint.Show.12" ShapeID="_x0000_i1029" DrawAspect="Icon" ObjectID="_1675970039" r:id="rId8"/>
        </w:object>
      </w:r>
    </w:p>
    <w:p w14:paraId="1417A4B9" w14:textId="6A171895" w:rsid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p>
    <w:p w14:paraId="131701FF" w14:textId="74B43C65" w:rsid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p>
    <w:p w14:paraId="50A5BAC6" w14:textId="77777777" w:rsidR="000D5DC7" w:rsidRPr="000D5DC7" w:rsidRDefault="000D5DC7" w:rsidP="007B5F58">
      <w:pPr>
        <w:shd w:val="clear" w:color="auto" w:fill="FFFFFF"/>
        <w:spacing w:after="0" w:line="240" w:lineRule="auto"/>
        <w:ind w:left="720"/>
        <w:rPr>
          <w:rFonts w:ascii="Times New Roman" w:eastAsia="Times New Roman" w:hAnsi="Times New Roman" w:cs="Times New Roman"/>
          <w:color w:val="FF0000"/>
          <w:sz w:val="24"/>
          <w:szCs w:val="24"/>
          <w:u w:val="single"/>
        </w:rPr>
      </w:pPr>
    </w:p>
    <w:tbl>
      <w:tblPr>
        <w:tblpPr w:leftFromText="180" w:rightFromText="180" w:horzAnchor="margin" w:tblpXSpec="center" w:tblpY="-12135"/>
        <w:tblW w:w="12345" w:type="dxa"/>
        <w:tblCellSpacing w:w="15" w:type="dxa"/>
        <w:tblCellMar>
          <w:top w:w="15" w:type="dxa"/>
          <w:left w:w="15" w:type="dxa"/>
          <w:bottom w:w="15" w:type="dxa"/>
          <w:right w:w="15" w:type="dxa"/>
        </w:tblCellMar>
        <w:tblLook w:val="04A0" w:firstRow="1" w:lastRow="0" w:firstColumn="1" w:lastColumn="0" w:noHBand="0" w:noVBand="1"/>
      </w:tblPr>
      <w:tblGrid>
        <w:gridCol w:w="3093"/>
        <w:gridCol w:w="3079"/>
        <w:gridCol w:w="3079"/>
        <w:gridCol w:w="3094"/>
      </w:tblGrid>
      <w:tr w:rsidR="007B5F58" w:rsidRPr="007B5F58" w14:paraId="262BAB72" w14:textId="77777777" w:rsidTr="005868BD">
        <w:trPr>
          <w:tblHeader/>
          <w:tblCellSpacing w:w="15" w:type="dxa"/>
        </w:trPr>
        <w:tc>
          <w:tcPr>
            <w:tcW w:w="1235" w:type="pct"/>
            <w:tcBorders>
              <w:left w:val="nil"/>
            </w:tcBorders>
            <w:tcMar>
              <w:top w:w="45" w:type="dxa"/>
              <w:left w:w="180" w:type="dxa"/>
              <w:bottom w:w="45" w:type="dxa"/>
              <w:right w:w="180" w:type="dxa"/>
            </w:tcMar>
            <w:vAlign w:val="center"/>
            <w:hideMark/>
          </w:tcPr>
          <w:p w14:paraId="11D850BC"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lastRenderedPageBreak/>
              <w:t> </w:t>
            </w:r>
          </w:p>
        </w:tc>
        <w:tc>
          <w:tcPr>
            <w:tcW w:w="1235" w:type="pct"/>
            <w:tcBorders>
              <w:left w:val="single" w:sz="6" w:space="0" w:color="CCCCCC"/>
            </w:tcBorders>
            <w:tcMar>
              <w:top w:w="45" w:type="dxa"/>
              <w:left w:w="180" w:type="dxa"/>
              <w:bottom w:w="45" w:type="dxa"/>
              <w:right w:w="180" w:type="dxa"/>
            </w:tcMar>
            <w:vAlign w:val="center"/>
            <w:hideMark/>
          </w:tcPr>
          <w:p w14:paraId="329DE44F"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Novice</w:t>
            </w:r>
          </w:p>
        </w:tc>
        <w:tc>
          <w:tcPr>
            <w:tcW w:w="1235" w:type="pct"/>
            <w:tcBorders>
              <w:left w:val="single" w:sz="6" w:space="0" w:color="CCCCCC"/>
            </w:tcBorders>
            <w:tcMar>
              <w:top w:w="45" w:type="dxa"/>
              <w:left w:w="180" w:type="dxa"/>
              <w:bottom w:w="45" w:type="dxa"/>
              <w:right w:w="180" w:type="dxa"/>
            </w:tcMar>
            <w:vAlign w:val="center"/>
            <w:hideMark/>
          </w:tcPr>
          <w:p w14:paraId="6E4C8463"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Competent</w:t>
            </w:r>
          </w:p>
        </w:tc>
        <w:tc>
          <w:tcPr>
            <w:tcW w:w="1235" w:type="pct"/>
            <w:tcBorders>
              <w:left w:val="single" w:sz="6" w:space="0" w:color="CCCCCC"/>
            </w:tcBorders>
            <w:tcMar>
              <w:top w:w="45" w:type="dxa"/>
              <w:left w:w="180" w:type="dxa"/>
              <w:bottom w:w="45" w:type="dxa"/>
              <w:right w:w="180" w:type="dxa"/>
            </w:tcMar>
            <w:vAlign w:val="center"/>
            <w:hideMark/>
          </w:tcPr>
          <w:p w14:paraId="087FB411"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Proficient</w:t>
            </w:r>
          </w:p>
        </w:tc>
      </w:tr>
      <w:tr w:rsidR="007B5F58" w:rsidRPr="007B5F58" w14:paraId="3A44B2C5" w14:textId="77777777" w:rsidTr="005868BD">
        <w:trPr>
          <w:tblCellSpacing w:w="15" w:type="dxa"/>
        </w:trPr>
        <w:tc>
          <w:tcPr>
            <w:tcW w:w="0" w:type="auto"/>
            <w:tcBorders>
              <w:top w:val="single" w:sz="6" w:space="0" w:color="CCCCCC"/>
            </w:tcBorders>
            <w:tcMar>
              <w:top w:w="135" w:type="dxa"/>
              <w:left w:w="180" w:type="dxa"/>
              <w:bottom w:w="135" w:type="dxa"/>
              <w:right w:w="180" w:type="dxa"/>
            </w:tcMar>
            <w:hideMark/>
          </w:tcPr>
          <w:p w14:paraId="745D01E3"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Thesis.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clearly indicates direction of the essay. / Paper directly addresses topic and introduces upcoming position.</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2F1E5AA0"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- 6 </w:t>
            </w:r>
            <w:r w:rsidRPr="007B5F58">
              <w:rPr>
                <w:rFonts w:ascii="inherit" w:eastAsia="Times New Roman" w:hAnsi="inherit" w:cs="Arial"/>
                <w:color w:val="666666"/>
                <w:sz w:val="19"/>
                <w:szCs w:val="19"/>
                <w:bdr w:val="none" w:sz="0" w:space="0" w:color="auto" w:frame="1"/>
              </w:rPr>
              <w:t>(6.00%)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A877B06"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7 </w:t>
            </w:r>
            <w:r w:rsidRPr="007B5F58">
              <w:rPr>
                <w:rFonts w:ascii="inherit" w:eastAsia="Times New Roman" w:hAnsi="inherit" w:cs="Arial"/>
                <w:color w:val="666666"/>
                <w:sz w:val="19"/>
                <w:szCs w:val="19"/>
                <w:bdr w:val="none" w:sz="0" w:space="0" w:color="auto" w:frame="1"/>
              </w:rPr>
              <w:t>(7.00%)</w:t>
            </w:r>
            <w:r w:rsidRPr="007B5F58">
              <w:rPr>
                <w:rFonts w:ascii="Arial" w:eastAsia="Times New Roman" w:hAnsi="Arial" w:cs="Arial"/>
                <w:color w:val="444444"/>
                <w:sz w:val="21"/>
                <w:szCs w:val="21"/>
              </w:rPr>
              <w:t> - 8 </w:t>
            </w:r>
            <w:r w:rsidRPr="007B5F58">
              <w:rPr>
                <w:rFonts w:ascii="inherit" w:eastAsia="Times New Roman" w:hAnsi="inherit" w:cs="Arial"/>
                <w:color w:val="666666"/>
                <w:sz w:val="19"/>
                <w:szCs w:val="19"/>
                <w:bdr w:val="none" w:sz="0" w:space="0" w:color="auto" w:frame="1"/>
              </w:rPr>
              <w:t>(8.00%)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7A877948"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9 </w:t>
            </w:r>
            <w:r w:rsidRPr="007B5F58">
              <w:rPr>
                <w:rFonts w:ascii="inherit" w:eastAsia="Times New Roman" w:hAnsi="inherit" w:cs="Arial"/>
                <w:color w:val="666666"/>
                <w:sz w:val="19"/>
                <w:szCs w:val="19"/>
                <w:bdr w:val="none" w:sz="0" w:space="0" w:color="auto" w:frame="1"/>
              </w:rPr>
              <w:t>(9.00%)</w:t>
            </w:r>
            <w:r w:rsidRPr="007B5F58">
              <w:rPr>
                <w:rFonts w:ascii="Arial" w:eastAsia="Times New Roman" w:hAnsi="Arial" w:cs="Arial"/>
                <w:color w:val="444444"/>
                <w:sz w:val="21"/>
                <w:szCs w:val="21"/>
              </w:rPr>
              <w:t> - 10 </w:t>
            </w:r>
            <w:r w:rsidRPr="007B5F58">
              <w:rPr>
                <w:rFonts w:ascii="inherit" w:eastAsia="Times New Roman" w:hAnsi="inherit" w:cs="Arial"/>
                <w:color w:val="666666"/>
                <w:sz w:val="19"/>
                <w:szCs w:val="19"/>
                <w:bdr w:val="none" w:sz="0" w:space="0" w:color="auto" w:frame="1"/>
              </w:rPr>
              <w:t>(10.00%)</w:t>
            </w:r>
          </w:p>
        </w:tc>
      </w:tr>
      <w:tr w:rsidR="007B5F58" w:rsidRPr="007B5F58" w14:paraId="18227033" w14:textId="77777777" w:rsidTr="005868BD">
        <w:trPr>
          <w:tblCellSpacing w:w="15" w:type="dxa"/>
        </w:trPr>
        <w:tc>
          <w:tcPr>
            <w:tcW w:w="0" w:type="auto"/>
            <w:tcBorders>
              <w:top w:val="single" w:sz="6" w:space="0" w:color="CCCCCC"/>
            </w:tcBorders>
            <w:tcMar>
              <w:top w:w="135" w:type="dxa"/>
              <w:left w:w="180" w:type="dxa"/>
              <w:bottom w:w="135" w:type="dxa"/>
              <w:right w:w="180" w:type="dxa"/>
            </w:tcMar>
            <w:hideMark/>
          </w:tcPr>
          <w:p w14:paraId="788B13E4"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Evidence.</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The thesis is supported with relevant, accurate, and substantial evidence. /</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demonstrates knowledge of concepts. / At least two references in APA style are given to lend support to the student's position.</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0A871A5A"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- 12 </w:t>
            </w:r>
            <w:r w:rsidRPr="007B5F58">
              <w:rPr>
                <w:rFonts w:ascii="inherit" w:eastAsia="Times New Roman" w:hAnsi="inherit" w:cs="Arial"/>
                <w:color w:val="666666"/>
                <w:sz w:val="19"/>
                <w:szCs w:val="19"/>
                <w:bdr w:val="none" w:sz="0" w:space="0" w:color="auto" w:frame="1"/>
              </w:rPr>
              <w:t>(12.00%)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7C0AA05F"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13 </w:t>
            </w:r>
            <w:r w:rsidRPr="007B5F58">
              <w:rPr>
                <w:rFonts w:ascii="inherit" w:eastAsia="Times New Roman" w:hAnsi="inherit" w:cs="Arial"/>
                <w:color w:val="666666"/>
                <w:sz w:val="19"/>
                <w:szCs w:val="19"/>
                <w:bdr w:val="none" w:sz="0" w:space="0" w:color="auto" w:frame="1"/>
              </w:rPr>
              <w:t>(13.00%)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EB746C3"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21 </w:t>
            </w:r>
            <w:r w:rsidRPr="007B5F58">
              <w:rPr>
                <w:rFonts w:ascii="inherit" w:eastAsia="Times New Roman" w:hAnsi="inherit" w:cs="Arial"/>
                <w:color w:val="666666"/>
                <w:sz w:val="19"/>
                <w:szCs w:val="19"/>
                <w:bdr w:val="none" w:sz="0" w:space="0" w:color="auto" w:frame="1"/>
              </w:rPr>
              <w:t>(21.00%)</w:t>
            </w:r>
            <w:r w:rsidRPr="007B5F58">
              <w:rPr>
                <w:rFonts w:ascii="Arial" w:eastAsia="Times New Roman" w:hAnsi="Arial" w:cs="Arial"/>
                <w:color w:val="444444"/>
                <w:sz w:val="21"/>
                <w:szCs w:val="21"/>
              </w:rPr>
              <w:t> - 25 </w:t>
            </w:r>
            <w:r w:rsidRPr="007B5F58">
              <w:rPr>
                <w:rFonts w:ascii="inherit" w:eastAsia="Times New Roman" w:hAnsi="inherit" w:cs="Arial"/>
                <w:color w:val="666666"/>
                <w:sz w:val="19"/>
                <w:szCs w:val="19"/>
                <w:bdr w:val="none" w:sz="0" w:space="0" w:color="auto" w:frame="1"/>
              </w:rPr>
              <w:t>(25.00%)</w:t>
            </w:r>
          </w:p>
        </w:tc>
      </w:tr>
      <w:tr w:rsidR="007B5F58" w:rsidRPr="007B5F58" w14:paraId="6675C890" w14:textId="77777777" w:rsidTr="005868BD">
        <w:trPr>
          <w:tblCellSpacing w:w="15" w:type="dxa"/>
        </w:trPr>
        <w:tc>
          <w:tcPr>
            <w:tcW w:w="0" w:type="auto"/>
            <w:tcBorders>
              <w:top w:val="single" w:sz="6" w:space="0" w:color="CCCCCC"/>
            </w:tcBorders>
            <w:tcMar>
              <w:top w:w="135" w:type="dxa"/>
              <w:left w:w="180" w:type="dxa"/>
              <w:bottom w:w="135" w:type="dxa"/>
              <w:right w:w="180" w:type="dxa"/>
            </w:tcMar>
            <w:hideMark/>
          </w:tcPr>
          <w:p w14:paraId="7C370155"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Organization.</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Paper has strong structure, logical flow, and a clear progression of ideas. / Paper is formatted with introduction, body, and conclusions.</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53B0B8B"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- 11 </w:t>
            </w:r>
            <w:r w:rsidRPr="007B5F58">
              <w:rPr>
                <w:rFonts w:ascii="inherit" w:eastAsia="Times New Roman" w:hAnsi="inherit" w:cs="Arial"/>
                <w:color w:val="666666"/>
                <w:sz w:val="19"/>
                <w:szCs w:val="19"/>
                <w:bdr w:val="none" w:sz="0" w:space="0" w:color="auto" w:frame="1"/>
              </w:rPr>
              <w:t>(11.00%)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2536C278"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12 </w:t>
            </w:r>
            <w:r w:rsidRPr="007B5F58">
              <w:rPr>
                <w:rFonts w:ascii="inherit" w:eastAsia="Times New Roman" w:hAnsi="inherit" w:cs="Arial"/>
                <w:color w:val="666666"/>
                <w:sz w:val="19"/>
                <w:szCs w:val="19"/>
                <w:bdr w:val="none" w:sz="0" w:space="0" w:color="auto" w:frame="1"/>
              </w:rPr>
              <w:t>(12.00%)</w:t>
            </w:r>
            <w:r w:rsidRPr="007B5F58">
              <w:rPr>
                <w:rFonts w:ascii="Arial" w:eastAsia="Times New Roman" w:hAnsi="Arial" w:cs="Arial"/>
                <w:color w:val="444444"/>
                <w:sz w:val="21"/>
                <w:szCs w:val="21"/>
              </w:rPr>
              <w:t> - 15 </w:t>
            </w:r>
            <w:r w:rsidRPr="007B5F58">
              <w:rPr>
                <w:rFonts w:ascii="inherit" w:eastAsia="Times New Roman" w:hAnsi="inherit" w:cs="Arial"/>
                <w:color w:val="666666"/>
                <w:sz w:val="19"/>
                <w:szCs w:val="19"/>
                <w:bdr w:val="none" w:sz="0" w:space="0" w:color="auto" w:frame="1"/>
              </w:rPr>
              <w:t>(15.00%)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40CF2972"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16 </w:t>
            </w:r>
            <w:r w:rsidRPr="007B5F58">
              <w:rPr>
                <w:rFonts w:ascii="inherit" w:eastAsia="Times New Roman" w:hAnsi="inherit" w:cs="Arial"/>
                <w:color w:val="666666"/>
                <w:sz w:val="19"/>
                <w:szCs w:val="19"/>
                <w:bdr w:val="none" w:sz="0" w:space="0" w:color="auto" w:frame="1"/>
              </w:rPr>
              <w:t>(16.00%)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r>
      <w:tr w:rsidR="007B5F58" w:rsidRPr="007B5F58" w14:paraId="672E6BC6" w14:textId="77777777" w:rsidTr="005868BD">
        <w:trPr>
          <w:tblCellSpacing w:w="15" w:type="dxa"/>
        </w:trPr>
        <w:tc>
          <w:tcPr>
            <w:tcW w:w="0" w:type="auto"/>
            <w:tcBorders>
              <w:top w:val="single" w:sz="6" w:space="0" w:color="CCCCCC"/>
            </w:tcBorders>
            <w:tcMar>
              <w:top w:w="135" w:type="dxa"/>
              <w:left w:w="180" w:type="dxa"/>
              <w:bottom w:w="135" w:type="dxa"/>
              <w:right w:w="180" w:type="dxa"/>
            </w:tcMar>
            <w:hideMark/>
          </w:tcPr>
          <w:p w14:paraId="4F9C2776"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Mechanics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There are few to no errors (punctuation, spelling, typography).</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 Student demonstrates a high degree of skill, complexity, and style.</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4A2A9F7"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- 11 </w:t>
            </w:r>
            <w:r w:rsidRPr="007B5F58">
              <w:rPr>
                <w:rFonts w:ascii="inherit" w:eastAsia="Times New Roman" w:hAnsi="inherit" w:cs="Arial"/>
                <w:color w:val="666666"/>
                <w:sz w:val="19"/>
                <w:szCs w:val="19"/>
                <w:bdr w:val="none" w:sz="0" w:space="0" w:color="auto" w:frame="1"/>
              </w:rPr>
              <w:t>(11.00%)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5F5F493D"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12 </w:t>
            </w:r>
            <w:r w:rsidRPr="007B5F58">
              <w:rPr>
                <w:rFonts w:ascii="inherit" w:eastAsia="Times New Roman" w:hAnsi="inherit" w:cs="Arial"/>
                <w:color w:val="666666"/>
                <w:sz w:val="19"/>
                <w:szCs w:val="19"/>
                <w:bdr w:val="none" w:sz="0" w:space="0" w:color="auto" w:frame="1"/>
              </w:rPr>
              <w:t>(12.00%)</w:t>
            </w:r>
            <w:r w:rsidRPr="007B5F58">
              <w:rPr>
                <w:rFonts w:ascii="Arial" w:eastAsia="Times New Roman" w:hAnsi="Arial" w:cs="Arial"/>
                <w:color w:val="444444"/>
                <w:sz w:val="21"/>
                <w:szCs w:val="21"/>
              </w:rPr>
              <w:t> - 15 </w:t>
            </w:r>
            <w:r w:rsidRPr="007B5F58">
              <w:rPr>
                <w:rFonts w:ascii="inherit" w:eastAsia="Times New Roman" w:hAnsi="inherit" w:cs="Arial"/>
                <w:color w:val="666666"/>
                <w:sz w:val="19"/>
                <w:szCs w:val="19"/>
                <w:bdr w:val="none" w:sz="0" w:space="0" w:color="auto" w:frame="1"/>
              </w:rPr>
              <w:t>(15.00%)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5898133"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16 </w:t>
            </w:r>
            <w:r w:rsidRPr="007B5F58">
              <w:rPr>
                <w:rFonts w:ascii="inherit" w:eastAsia="Times New Roman" w:hAnsi="inherit" w:cs="Arial"/>
                <w:color w:val="666666"/>
                <w:sz w:val="19"/>
                <w:szCs w:val="19"/>
                <w:bdr w:val="none" w:sz="0" w:space="0" w:color="auto" w:frame="1"/>
              </w:rPr>
              <w:t>(16.00%)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r>
      <w:tr w:rsidR="007B5F58" w:rsidRPr="007B5F58" w14:paraId="55BECF8A" w14:textId="77777777" w:rsidTr="005868BD">
        <w:trPr>
          <w:tblCellSpacing w:w="15" w:type="dxa"/>
        </w:trPr>
        <w:tc>
          <w:tcPr>
            <w:tcW w:w="0" w:type="auto"/>
            <w:tcBorders>
              <w:top w:val="single" w:sz="6" w:space="0" w:color="CCCCCC"/>
            </w:tcBorders>
            <w:tcMar>
              <w:top w:w="135" w:type="dxa"/>
              <w:left w:w="180" w:type="dxa"/>
              <w:bottom w:w="135" w:type="dxa"/>
              <w:right w:w="180" w:type="dxa"/>
            </w:tcMar>
            <w:hideMark/>
          </w:tcPr>
          <w:p w14:paraId="7AE97A7F" w14:textId="77777777" w:rsidR="007B5F58" w:rsidRPr="007B5F58" w:rsidRDefault="007B5F58" w:rsidP="005868BD">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Personal Analysis.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makes lesson relevant to personal lifestyle and behavior. / A personal application indicating main takeaway points is worked into paper.</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A0D45BB"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- 12 </w:t>
            </w:r>
            <w:r w:rsidRPr="007B5F58">
              <w:rPr>
                <w:rFonts w:ascii="inherit" w:eastAsia="Times New Roman" w:hAnsi="inherit" w:cs="Arial"/>
                <w:color w:val="666666"/>
                <w:sz w:val="19"/>
                <w:szCs w:val="19"/>
                <w:bdr w:val="none" w:sz="0" w:space="0" w:color="auto" w:frame="1"/>
              </w:rPr>
              <w:t>(12.00%)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1A3910D8"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13 </w:t>
            </w:r>
            <w:r w:rsidRPr="007B5F58">
              <w:rPr>
                <w:rFonts w:ascii="inherit" w:eastAsia="Times New Roman" w:hAnsi="inherit" w:cs="Arial"/>
                <w:color w:val="666666"/>
                <w:sz w:val="19"/>
                <w:szCs w:val="19"/>
                <w:bdr w:val="none" w:sz="0" w:space="0" w:color="auto" w:frame="1"/>
              </w:rPr>
              <w:t>(13.00%)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1A47F641" w14:textId="77777777" w:rsidR="007B5F58" w:rsidRPr="007B5F58" w:rsidRDefault="007B5F58" w:rsidP="005868BD">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21 </w:t>
            </w:r>
            <w:r w:rsidRPr="007B5F58">
              <w:rPr>
                <w:rFonts w:ascii="inherit" w:eastAsia="Times New Roman" w:hAnsi="inherit" w:cs="Arial"/>
                <w:color w:val="666666"/>
                <w:sz w:val="19"/>
                <w:szCs w:val="19"/>
                <w:bdr w:val="none" w:sz="0" w:space="0" w:color="auto" w:frame="1"/>
              </w:rPr>
              <w:t>(21.00%)</w:t>
            </w:r>
            <w:r w:rsidRPr="007B5F58">
              <w:rPr>
                <w:rFonts w:ascii="Arial" w:eastAsia="Times New Roman" w:hAnsi="Arial" w:cs="Arial"/>
                <w:color w:val="444444"/>
                <w:sz w:val="21"/>
                <w:szCs w:val="21"/>
              </w:rPr>
              <w:t> - 25 </w:t>
            </w:r>
            <w:r w:rsidRPr="007B5F58">
              <w:rPr>
                <w:rFonts w:ascii="inherit" w:eastAsia="Times New Roman" w:hAnsi="inherit" w:cs="Arial"/>
                <w:color w:val="666666"/>
                <w:sz w:val="19"/>
                <w:szCs w:val="19"/>
                <w:bdr w:val="none" w:sz="0" w:space="0" w:color="auto" w:frame="1"/>
              </w:rPr>
              <w:t>(25.00%)</w:t>
            </w:r>
          </w:p>
        </w:tc>
      </w:tr>
    </w:tbl>
    <w:p w14:paraId="56A243A9" w14:textId="77777777" w:rsidR="007B5F58" w:rsidRDefault="007B5F58"/>
    <w:sectPr w:rsidR="007B5F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C244" w14:textId="77777777" w:rsidR="002B6AC8" w:rsidRDefault="002B6AC8" w:rsidP="008A7034">
      <w:pPr>
        <w:spacing w:after="0" w:line="240" w:lineRule="auto"/>
      </w:pPr>
      <w:r>
        <w:separator/>
      </w:r>
    </w:p>
  </w:endnote>
  <w:endnote w:type="continuationSeparator" w:id="0">
    <w:p w14:paraId="190258E1" w14:textId="77777777" w:rsidR="002B6AC8" w:rsidRDefault="002B6AC8" w:rsidP="008A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0A840" w14:textId="77777777" w:rsidR="002B6AC8" w:rsidRDefault="002B6AC8" w:rsidP="008A7034">
      <w:pPr>
        <w:spacing w:after="0" w:line="240" w:lineRule="auto"/>
      </w:pPr>
      <w:r>
        <w:separator/>
      </w:r>
    </w:p>
  </w:footnote>
  <w:footnote w:type="continuationSeparator" w:id="0">
    <w:p w14:paraId="38D69979" w14:textId="77777777" w:rsidR="002B6AC8" w:rsidRDefault="002B6AC8" w:rsidP="008A7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4B3D"/>
    <w:multiLevelType w:val="multilevel"/>
    <w:tmpl w:val="5A0C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5B0EE3"/>
    <w:multiLevelType w:val="multilevel"/>
    <w:tmpl w:val="B1D2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0A4B47"/>
    <w:multiLevelType w:val="multilevel"/>
    <w:tmpl w:val="6F58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58"/>
    <w:rsid w:val="000D5DC7"/>
    <w:rsid w:val="001B1BA6"/>
    <w:rsid w:val="002B6AC8"/>
    <w:rsid w:val="003065F4"/>
    <w:rsid w:val="0031596C"/>
    <w:rsid w:val="00441009"/>
    <w:rsid w:val="005868BD"/>
    <w:rsid w:val="006A01A3"/>
    <w:rsid w:val="006C2224"/>
    <w:rsid w:val="007B5F58"/>
    <w:rsid w:val="008A7034"/>
    <w:rsid w:val="00997569"/>
    <w:rsid w:val="00A91632"/>
    <w:rsid w:val="00E14520"/>
    <w:rsid w:val="00EE1032"/>
    <w:rsid w:val="00F159C5"/>
    <w:rsid w:val="00F36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0E8B0"/>
  <w15:chartTrackingRefBased/>
  <w15:docId w15:val="{82A4ECE8-FC1E-4BE5-B627-F71B6D40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5F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7B5F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5F58"/>
    <w:rPr>
      <w:color w:val="0000FF"/>
      <w:u w:val="single"/>
    </w:rPr>
  </w:style>
  <w:style w:type="character" w:customStyle="1" w:styleId="hideoff">
    <w:name w:val="hideoff"/>
    <w:basedOn w:val="DefaultParagraphFont"/>
    <w:rsid w:val="007B5F58"/>
  </w:style>
  <w:style w:type="character" w:customStyle="1" w:styleId="rangepercent">
    <w:name w:val="rangepercent"/>
    <w:basedOn w:val="DefaultParagraphFont"/>
    <w:rsid w:val="007B5F58"/>
  </w:style>
  <w:style w:type="paragraph" w:styleId="Header">
    <w:name w:val="header"/>
    <w:basedOn w:val="Normal"/>
    <w:link w:val="HeaderChar"/>
    <w:uiPriority w:val="99"/>
    <w:unhideWhenUsed/>
    <w:rsid w:val="008A7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034"/>
  </w:style>
  <w:style w:type="paragraph" w:styleId="Footer">
    <w:name w:val="footer"/>
    <w:basedOn w:val="Normal"/>
    <w:link w:val="FooterChar"/>
    <w:uiPriority w:val="99"/>
    <w:unhideWhenUsed/>
    <w:rsid w:val="008A7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034"/>
  </w:style>
  <w:style w:type="character" w:styleId="Strong">
    <w:name w:val="Strong"/>
    <w:basedOn w:val="DefaultParagraphFont"/>
    <w:uiPriority w:val="22"/>
    <w:qFormat/>
    <w:rsid w:val="0031596C"/>
    <w:rPr>
      <w:b/>
      <w:bCs/>
    </w:rPr>
  </w:style>
  <w:style w:type="character" w:styleId="Emphasis">
    <w:name w:val="Emphasis"/>
    <w:basedOn w:val="DefaultParagraphFont"/>
    <w:uiPriority w:val="20"/>
    <w:qFormat/>
    <w:rsid w:val="0031596C"/>
    <w:rPr>
      <w:i/>
      <w:iCs/>
    </w:rPr>
  </w:style>
  <w:style w:type="character" w:styleId="FollowedHyperlink">
    <w:name w:val="FollowedHyperlink"/>
    <w:basedOn w:val="DefaultParagraphFont"/>
    <w:uiPriority w:val="99"/>
    <w:semiHidden/>
    <w:unhideWhenUsed/>
    <w:rsid w:val="003159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524914">
      <w:bodyDiv w:val="1"/>
      <w:marLeft w:val="0"/>
      <w:marRight w:val="0"/>
      <w:marTop w:val="0"/>
      <w:marBottom w:val="0"/>
      <w:divBdr>
        <w:top w:val="none" w:sz="0" w:space="0" w:color="auto"/>
        <w:left w:val="none" w:sz="0" w:space="0" w:color="auto"/>
        <w:bottom w:val="none" w:sz="0" w:space="0" w:color="auto"/>
        <w:right w:val="none" w:sz="0" w:space="0" w:color="auto"/>
      </w:divBdr>
      <w:divsChild>
        <w:div w:id="1035931729">
          <w:marLeft w:val="0"/>
          <w:marRight w:val="0"/>
          <w:marTop w:val="0"/>
          <w:marBottom w:val="0"/>
          <w:divBdr>
            <w:top w:val="single" w:sz="6" w:space="0" w:color="DDDDDD"/>
            <w:left w:val="single" w:sz="6" w:space="0" w:color="DDDDDD"/>
            <w:bottom w:val="single" w:sz="6" w:space="0" w:color="DDDDDD"/>
            <w:right w:val="single" w:sz="6" w:space="0" w:color="DDDDDD"/>
          </w:divBdr>
          <w:divsChild>
            <w:div w:id="1263340597">
              <w:marLeft w:val="0"/>
              <w:marRight w:val="0"/>
              <w:marTop w:val="0"/>
              <w:marBottom w:val="0"/>
              <w:divBdr>
                <w:top w:val="none" w:sz="0" w:space="0" w:color="auto"/>
                <w:left w:val="none" w:sz="0" w:space="0" w:color="auto"/>
                <w:bottom w:val="none" w:sz="0" w:space="0" w:color="auto"/>
                <w:right w:val="none" w:sz="0" w:space="0" w:color="auto"/>
              </w:divBdr>
              <w:divsChild>
                <w:div w:id="845168910">
                  <w:marLeft w:val="0"/>
                  <w:marRight w:val="0"/>
                  <w:marTop w:val="0"/>
                  <w:marBottom w:val="0"/>
                  <w:divBdr>
                    <w:top w:val="none" w:sz="0" w:space="0" w:color="auto"/>
                    <w:left w:val="none" w:sz="0" w:space="0" w:color="auto"/>
                    <w:bottom w:val="none" w:sz="0" w:space="0" w:color="auto"/>
                    <w:right w:val="none" w:sz="0" w:space="0" w:color="auto"/>
                  </w:divBdr>
                </w:div>
              </w:divsChild>
            </w:div>
            <w:div w:id="858472142">
              <w:marLeft w:val="0"/>
              <w:marRight w:val="0"/>
              <w:marTop w:val="0"/>
              <w:marBottom w:val="0"/>
              <w:divBdr>
                <w:top w:val="none" w:sz="0" w:space="0" w:color="auto"/>
                <w:left w:val="none" w:sz="0" w:space="0" w:color="auto"/>
                <w:bottom w:val="none" w:sz="0" w:space="0" w:color="auto"/>
                <w:right w:val="none" w:sz="0" w:space="0" w:color="auto"/>
              </w:divBdr>
              <w:divsChild>
                <w:div w:id="1471245845">
                  <w:marLeft w:val="0"/>
                  <w:marRight w:val="0"/>
                  <w:marTop w:val="0"/>
                  <w:marBottom w:val="0"/>
                  <w:divBdr>
                    <w:top w:val="none" w:sz="0" w:space="0" w:color="auto"/>
                    <w:left w:val="none" w:sz="0" w:space="0" w:color="auto"/>
                    <w:bottom w:val="none" w:sz="0" w:space="0" w:color="auto"/>
                    <w:right w:val="none" w:sz="0" w:space="0" w:color="auto"/>
                  </w:divBdr>
                </w:div>
              </w:divsChild>
            </w:div>
            <w:div w:id="389184673">
              <w:marLeft w:val="0"/>
              <w:marRight w:val="0"/>
              <w:marTop w:val="0"/>
              <w:marBottom w:val="0"/>
              <w:divBdr>
                <w:top w:val="none" w:sz="0" w:space="0" w:color="auto"/>
                <w:left w:val="none" w:sz="0" w:space="0" w:color="auto"/>
                <w:bottom w:val="none" w:sz="0" w:space="0" w:color="auto"/>
                <w:right w:val="none" w:sz="0" w:space="0" w:color="auto"/>
              </w:divBdr>
              <w:divsChild>
                <w:div w:id="2124691183">
                  <w:marLeft w:val="0"/>
                  <w:marRight w:val="0"/>
                  <w:marTop w:val="0"/>
                  <w:marBottom w:val="0"/>
                  <w:divBdr>
                    <w:top w:val="none" w:sz="0" w:space="0" w:color="auto"/>
                    <w:left w:val="none" w:sz="0" w:space="0" w:color="auto"/>
                    <w:bottom w:val="none" w:sz="0" w:space="0" w:color="auto"/>
                    <w:right w:val="none" w:sz="0" w:space="0" w:color="auto"/>
                  </w:divBdr>
                </w:div>
              </w:divsChild>
            </w:div>
            <w:div w:id="780807901">
              <w:marLeft w:val="0"/>
              <w:marRight w:val="0"/>
              <w:marTop w:val="0"/>
              <w:marBottom w:val="0"/>
              <w:divBdr>
                <w:top w:val="none" w:sz="0" w:space="0" w:color="auto"/>
                <w:left w:val="none" w:sz="0" w:space="0" w:color="auto"/>
                <w:bottom w:val="none" w:sz="0" w:space="0" w:color="auto"/>
                <w:right w:val="none" w:sz="0" w:space="0" w:color="auto"/>
              </w:divBdr>
              <w:divsChild>
                <w:div w:id="1419138862">
                  <w:marLeft w:val="0"/>
                  <w:marRight w:val="0"/>
                  <w:marTop w:val="0"/>
                  <w:marBottom w:val="0"/>
                  <w:divBdr>
                    <w:top w:val="none" w:sz="0" w:space="0" w:color="auto"/>
                    <w:left w:val="none" w:sz="0" w:space="0" w:color="auto"/>
                    <w:bottom w:val="none" w:sz="0" w:space="0" w:color="auto"/>
                    <w:right w:val="none" w:sz="0" w:space="0" w:color="auto"/>
                  </w:divBdr>
                </w:div>
              </w:divsChild>
            </w:div>
            <w:div w:id="379867378">
              <w:marLeft w:val="0"/>
              <w:marRight w:val="0"/>
              <w:marTop w:val="0"/>
              <w:marBottom w:val="0"/>
              <w:divBdr>
                <w:top w:val="none" w:sz="0" w:space="0" w:color="auto"/>
                <w:left w:val="none" w:sz="0" w:space="0" w:color="auto"/>
                <w:bottom w:val="none" w:sz="0" w:space="0" w:color="auto"/>
                <w:right w:val="none" w:sz="0" w:space="0" w:color="auto"/>
              </w:divBdr>
              <w:divsChild>
                <w:div w:id="1467890626">
                  <w:marLeft w:val="0"/>
                  <w:marRight w:val="0"/>
                  <w:marTop w:val="0"/>
                  <w:marBottom w:val="0"/>
                  <w:divBdr>
                    <w:top w:val="none" w:sz="0" w:space="0" w:color="auto"/>
                    <w:left w:val="none" w:sz="0" w:space="0" w:color="auto"/>
                    <w:bottom w:val="none" w:sz="0" w:space="0" w:color="auto"/>
                    <w:right w:val="none" w:sz="0" w:space="0" w:color="auto"/>
                  </w:divBdr>
                </w:div>
              </w:divsChild>
            </w:div>
            <w:div w:id="297296546">
              <w:marLeft w:val="0"/>
              <w:marRight w:val="0"/>
              <w:marTop w:val="0"/>
              <w:marBottom w:val="0"/>
              <w:divBdr>
                <w:top w:val="none" w:sz="0" w:space="0" w:color="auto"/>
                <w:left w:val="none" w:sz="0" w:space="0" w:color="auto"/>
                <w:bottom w:val="none" w:sz="0" w:space="0" w:color="auto"/>
                <w:right w:val="none" w:sz="0" w:space="0" w:color="auto"/>
              </w:divBdr>
              <w:divsChild>
                <w:div w:id="1976786978">
                  <w:marLeft w:val="0"/>
                  <w:marRight w:val="0"/>
                  <w:marTop w:val="0"/>
                  <w:marBottom w:val="0"/>
                  <w:divBdr>
                    <w:top w:val="none" w:sz="0" w:space="0" w:color="auto"/>
                    <w:left w:val="none" w:sz="0" w:space="0" w:color="auto"/>
                    <w:bottom w:val="none" w:sz="0" w:space="0" w:color="auto"/>
                    <w:right w:val="none" w:sz="0" w:space="0" w:color="auto"/>
                  </w:divBdr>
                </w:div>
              </w:divsChild>
            </w:div>
            <w:div w:id="780878120">
              <w:marLeft w:val="0"/>
              <w:marRight w:val="0"/>
              <w:marTop w:val="0"/>
              <w:marBottom w:val="0"/>
              <w:divBdr>
                <w:top w:val="none" w:sz="0" w:space="0" w:color="auto"/>
                <w:left w:val="none" w:sz="0" w:space="0" w:color="auto"/>
                <w:bottom w:val="none" w:sz="0" w:space="0" w:color="auto"/>
                <w:right w:val="none" w:sz="0" w:space="0" w:color="auto"/>
              </w:divBdr>
              <w:divsChild>
                <w:div w:id="361589792">
                  <w:marLeft w:val="0"/>
                  <w:marRight w:val="0"/>
                  <w:marTop w:val="0"/>
                  <w:marBottom w:val="0"/>
                  <w:divBdr>
                    <w:top w:val="none" w:sz="0" w:space="0" w:color="auto"/>
                    <w:left w:val="none" w:sz="0" w:space="0" w:color="auto"/>
                    <w:bottom w:val="none" w:sz="0" w:space="0" w:color="auto"/>
                    <w:right w:val="none" w:sz="0" w:space="0" w:color="auto"/>
                  </w:divBdr>
                </w:div>
              </w:divsChild>
            </w:div>
            <w:div w:id="1774857733">
              <w:marLeft w:val="0"/>
              <w:marRight w:val="0"/>
              <w:marTop w:val="0"/>
              <w:marBottom w:val="0"/>
              <w:divBdr>
                <w:top w:val="none" w:sz="0" w:space="0" w:color="auto"/>
                <w:left w:val="none" w:sz="0" w:space="0" w:color="auto"/>
                <w:bottom w:val="none" w:sz="0" w:space="0" w:color="auto"/>
                <w:right w:val="none" w:sz="0" w:space="0" w:color="auto"/>
              </w:divBdr>
              <w:divsChild>
                <w:div w:id="785200331">
                  <w:marLeft w:val="0"/>
                  <w:marRight w:val="0"/>
                  <w:marTop w:val="0"/>
                  <w:marBottom w:val="0"/>
                  <w:divBdr>
                    <w:top w:val="none" w:sz="0" w:space="0" w:color="auto"/>
                    <w:left w:val="none" w:sz="0" w:space="0" w:color="auto"/>
                    <w:bottom w:val="none" w:sz="0" w:space="0" w:color="auto"/>
                    <w:right w:val="none" w:sz="0" w:space="0" w:color="auto"/>
                  </w:divBdr>
                </w:div>
              </w:divsChild>
            </w:div>
            <w:div w:id="1227381442">
              <w:marLeft w:val="0"/>
              <w:marRight w:val="0"/>
              <w:marTop w:val="0"/>
              <w:marBottom w:val="0"/>
              <w:divBdr>
                <w:top w:val="none" w:sz="0" w:space="0" w:color="auto"/>
                <w:left w:val="none" w:sz="0" w:space="0" w:color="auto"/>
                <w:bottom w:val="none" w:sz="0" w:space="0" w:color="auto"/>
                <w:right w:val="none" w:sz="0" w:space="0" w:color="auto"/>
              </w:divBdr>
              <w:divsChild>
                <w:div w:id="262807012">
                  <w:marLeft w:val="0"/>
                  <w:marRight w:val="0"/>
                  <w:marTop w:val="0"/>
                  <w:marBottom w:val="0"/>
                  <w:divBdr>
                    <w:top w:val="none" w:sz="0" w:space="0" w:color="auto"/>
                    <w:left w:val="none" w:sz="0" w:space="0" w:color="auto"/>
                    <w:bottom w:val="none" w:sz="0" w:space="0" w:color="auto"/>
                    <w:right w:val="none" w:sz="0" w:space="0" w:color="auto"/>
                  </w:divBdr>
                </w:div>
              </w:divsChild>
            </w:div>
            <w:div w:id="1266614753">
              <w:marLeft w:val="0"/>
              <w:marRight w:val="0"/>
              <w:marTop w:val="0"/>
              <w:marBottom w:val="0"/>
              <w:divBdr>
                <w:top w:val="none" w:sz="0" w:space="0" w:color="auto"/>
                <w:left w:val="none" w:sz="0" w:space="0" w:color="auto"/>
                <w:bottom w:val="none" w:sz="0" w:space="0" w:color="auto"/>
                <w:right w:val="none" w:sz="0" w:space="0" w:color="auto"/>
              </w:divBdr>
              <w:divsChild>
                <w:div w:id="1514880930">
                  <w:marLeft w:val="0"/>
                  <w:marRight w:val="0"/>
                  <w:marTop w:val="0"/>
                  <w:marBottom w:val="0"/>
                  <w:divBdr>
                    <w:top w:val="none" w:sz="0" w:space="0" w:color="auto"/>
                    <w:left w:val="none" w:sz="0" w:space="0" w:color="auto"/>
                    <w:bottom w:val="none" w:sz="0" w:space="0" w:color="auto"/>
                    <w:right w:val="none" w:sz="0" w:space="0" w:color="auto"/>
                  </w:divBdr>
                </w:div>
              </w:divsChild>
            </w:div>
            <w:div w:id="1040787857">
              <w:marLeft w:val="0"/>
              <w:marRight w:val="0"/>
              <w:marTop w:val="0"/>
              <w:marBottom w:val="0"/>
              <w:divBdr>
                <w:top w:val="none" w:sz="0" w:space="0" w:color="auto"/>
                <w:left w:val="none" w:sz="0" w:space="0" w:color="auto"/>
                <w:bottom w:val="none" w:sz="0" w:space="0" w:color="auto"/>
                <w:right w:val="none" w:sz="0" w:space="0" w:color="auto"/>
              </w:divBdr>
              <w:divsChild>
                <w:div w:id="532764413">
                  <w:marLeft w:val="0"/>
                  <w:marRight w:val="0"/>
                  <w:marTop w:val="0"/>
                  <w:marBottom w:val="0"/>
                  <w:divBdr>
                    <w:top w:val="none" w:sz="0" w:space="0" w:color="auto"/>
                    <w:left w:val="none" w:sz="0" w:space="0" w:color="auto"/>
                    <w:bottom w:val="none" w:sz="0" w:space="0" w:color="auto"/>
                    <w:right w:val="none" w:sz="0" w:space="0" w:color="auto"/>
                  </w:divBdr>
                </w:div>
              </w:divsChild>
            </w:div>
            <w:div w:id="1698120310">
              <w:marLeft w:val="0"/>
              <w:marRight w:val="0"/>
              <w:marTop w:val="0"/>
              <w:marBottom w:val="0"/>
              <w:divBdr>
                <w:top w:val="none" w:sz="0" w:space="0" w:color="auto"/>
                <w:left w:val="none" w:sz="0" w:space="0" w:color="auto"/>
                <w:bottom w:val="none" w:sz="0" w:space="0" w:color="auto"/>
                <w:right w:val="none" w:sz="0" w:space="0" w:color="auto"/>
              </w:divBdr>
              <w:divsChild>
                <w:div w:id="964165791">
                  <w:marLeft w:val="0"/>
                  <w:marRight w:val="0"/>
                  <w:marTop w:val="0"/>
                  <w:marBottom w:val="0"/>
                  <w:divBdr>
                    <w:top w:val="none" w:sz="0" w:space="0" w:color="auto"/>
                    <w:left w:val="none" w:sz="0" w:space="0" w:color="auto"/>
                    <w:bottom w:val="none" w:sz="0" w:space="0" w:color="auto"/>
                    <w:right w:val="none" w:sz="0" w:space="0" w:color="auto"/>
                  </w:divBdr>
                </w:div>
              </w:divsChild>
            </w:div>
            <w:div w:id="1089352222">
              <w:marLeft w:val="0"/>
              <w:marRight w:val="0"/>
              <w:marTop w:val="0"/>
              <w:marBottom w:val="0"/>
              <w:divBdr>
                <w:top w:val="none" w:sz="0" w:space="0" w:color="auto"/>
                <w:left w:val="none" w:sz="0" w:space="0" w:color="auto"/>
                <w:bottom w:val="none" w:sz="0" w:space="0" w:color="auto"/>
                <w:right w:val="none" w:sz="0" w:space="0" w:color="auto"/>
              </w:divBdr>
              <w:divsChild>
                <w:div w:id="1361129994">
                  <w:marLeft w:val="0"/>
                  <w:marRight w:val="0"/>
                  <w:marTop w:val="0"/>
                  <w:marBottom w:val="0"/>
                  <w:divBdr>
                    <w:top w:val="none" w:sz="0" w:space="0" w:color="auto"/>
                    <w:left w:val="none" w:sz="0" w:space="0" w:color="auto"/>
                    <w:bottom w:val="none" w:sz="0" w:space="0" w:color="auto"/>
                    <w:right w:val="none" w:sz="0" w:space="0" w:color="auto"/>
                  </w:divBdr>
                </w:div>
              </w:divsChild>
            </w:div>
            <w:div w:id="729234878">
              <w:marLeft w:val="0"/>
              <w:marRight w:val="0"/>
              <w:marTop w:val="0"/>
              <w:marBottom w:val="0"/>
              <w:divBdr>
                <w:top w:val="none" w:sz="0" w:space="0" w:color="auto"/>
                <w:left w:val="none" w:sz="0" w:space="0" w:color="auto"/>
                <w:bottom w:val="none" w:sz="0" w:space="0" w:color="auto"/>
                <w:right w:val="none" w:sz="0" w:space="0" w:color="auto"/>
              </w:divBdr>
              <w:divsChild>
                <w:div w:id="1244532605">
                  <w:marLeft w:val="0"/>
                  <w:marRight w:val="0"/>
                  <w:marTop w:val="0"/>
                  <w:marBottom w:val="0"/>
                  <w:divBdr>
                    <w:top w:val="none" w:sz="0" w:space="0" w:color="auto"/>
                    <w:left w:val="none" w:sz="0" w:space="0" w:color="auto"/>
                    <w:bottom w:val="none" w:sz="0" w:space="0" w:color="auto"/>
                    <w:right w:val="none" w:sz="0" w:space="0" w:color="auto"/>
                  </w:divBdr>
                </w:div>
              </w:divsChild>
            </w:div>
            <w:div w:id="1931615851">
              <w:marLeft w:val="0"/>
              <w:marRight w:val="0"/>
              <w:marTop w:val="0"/>
              <w:marBottom w:val="0"/>
              <w:divBdr>
                <w:top w:val="none" w:sz="0" w:space="0" w:color="auto"/>
                <w:left w:val="none" w:sz="0" w:space="0" w:color="auto"/>
                <w:bottom w:val="none" w:sz="0" w:space="0" w:color="auto"/>
                <w:right w:val="none" w:sz="0" w:space="0" w:color="auto"/>
              </w:divBdr>
              <w:divsChild>
                <w:div w:id="9059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1613">
      <w:bodyDiv w:val="1"/>
      <w:marLeft w:val="0"/>
      <w:marRight w:val="0"/>
      <w:marTop w:val="0"/>
      <w:marBottom w:val="0"/>
      <w:divBdr>
        <w:top w:val="none" w:sz="0" w:space="0" w:color="auto"/>
        <w:left w:val="none" w:sz="0" w:space="0" w:color="auto"/>
        <w:bottom w:val="none" w:sz="0" w:space="0" w:color="auto"/>
        <w:right w:val="none" w:sz="0" w:space="0" w:color="auto"/>
      </w:divBdr>
    </w:div>
    <w:div w:id="14916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dc:creator>
  <cp:keywords/>
  <dc:description/>
  <cp:lastModifiedBy>Cory</cp:lastModifiedBy>
  <cp:revision>6</cp:revision>
  <dcterms:created xsi:type="dcterms:W3CDTF">2021-02-28T03:20:00Z</dcterms:created>
  <dcterms:modified xsi:type="dcterms:W3CDTF">2021-02-28T03:28:00Z</dcterms:modified>
</cp:coreProperties>
</file>